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3A45" w14:textId="5FBDF6BF" w:rsidR="007C4F81" w:rsidRPr="007C4F81" w:rsidRDefault="007C4F81" w:rsidP="007C4F81">
      <w:pPr>
        <w:pStyle w:val="NormalWeb"/>
        <w:spacing w:before="0" w:beforeAutospacing="0" w:after="0" w:afterAutospacing="0"/>
        <w:jc w:val="center"/>
        <w:rPr>
          <w:rFonts w:ascii="Helvetica Neue" w:hAnsi="Helvetica Neue"/>
          <w:b/>
          <w:bCs/>
          <w:color w:val="EE220C"/>
          <w:sz w:val="44"/>
          <w:szCs w:val="44"/>
        </w:rPr>
      </w:pPr>
      <w:r w:rsidRPr="007C4F81">
        <w:rPr>
          <w:rFonts w:ascii="Helvetica Neue" w:hAnsi="Helvetica Neue"/>
          <w:b/>
          <w:bCs/>
          <w:color w:val="EE220C"/>
          <w:sz w:val="44"/>
          <w:szCs w:val="44"/>
        </w:rPr>
        <w:t>Who are the Two Witnesses</w:t>
      </w:r>
    </w:p>
    <w:p w14:paraId="1A86A834" w14:textId="36615BEE" w:rsidR="007C4F81" w:rsidRPr="007C4F81" w:rsidRDefault="007C4F81" w:rsidP="007C4F81">
      <w:pPr>
        <w:pStyle w:val="NormalWeb"/>
        <w:spacing w:before="0" w:beforeAutospacing="0" w:after="0" w:afterAutospacing="0"/>
        <w:jc w:val="center"/>
        <w:rPr>
          <w:rFonts w:ascii="Helvetica Neue" w:hAnsi="Helvetica Neue"/>
          <w:b/>
          <w:bCs/>
          <w:color w:val="EE220C"/>
          <w:sz w:val="44"/>
          <w:szCs w:val="44"/>
        </w:rPr>
      </w:pPr>
      <w:r w:rsidRPr="007C4F81">
        <w:rPr>
          <w:rFonts w:ascii="Helvetica Neue" w:hAnsi="Helvetica Neue"/>
          <w:b/>
          <w:bCs/>
          <w:color w:val="EE220C"/>
          <w:sz w:val="44"/>
          <w:szCs w:val="44"/>
        </w:rPr>
        <w:t>Bro Stanley Ngumba</w:t>
      </w:r>
    </w:p>
    <w:p w14:paraId="24C4FB9B" w14:textId="280F51C4" w:rsidR="007C4F81" w:rsidRPr="007C4F81" w:rsidRDefault="007C4F81" w:rsidP="007C4F81">
      <w:pPr>
        <w:pStyle w:val="NormalWeb"/>
        <w:spacing w:before="0" w:beforeAutospacing="0" w:after="0" w:afterAutospacing="0"/>
        <w:jc w:val="center"/>
        <w:rPr>
          <w:rFonts w:ascii="Helvetica Neue" w:hAnsi="Helvetica Neue"/>
          <w:color w:val="EE220C"/>
          <w:sz w:val="44"/>
          <w:szCs w:val="44"/>
        </w:rPr>
      </w:pPr>
      <w:r w:rsidRPr="007C4F81">
        <w:rPr>
          <w:rFonts w:ascii="Helvetica Neue" w:hAnsi="Helvetica Neue"/>
          <w:b/>
          <w:bCs/>
          <w:color w:val="EE220C"/>
          <w:sz w:val="44"/>
          <w:szCs w:val="44"/>
        </w:rPr>
        <w:t>12/24/2023sm</w:t>
      </w:r>
    </w:p>
    <w:p w14:paraId="7C1737BD"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21C2433A"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3499BB66"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08B6FBCB"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345. Does Zechariah 4 and Revelation 11:3-12, speak of the same being? See Zechariah 4:12-14 and Revelation 11:4. They signed their name to it, brother and sister of the church here.</w:t>
      </w:r>
    </w:p>
    <w:p w14:paraId="6EE65603"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157EA4EF"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191 Let’s see, Zechariah 4. Oh, yeah, that’s the two olive trees. Yeah, the two olive trees and Revelation 11 is…Oh, yeah, that’s it. Same thing. That’s them both. That—that’s—is Moses and Elijah, the two olive trees.</w:t>
      </w:r>
    </w:p>
    <w:p w14:paraId="368A1168"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69CA9F8A"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Zechariah 4:1-7 KJV</w:t>
      </w:r>
    </w:p>
    <w:p w14:paraId="1D576C64"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[1] And the angel that talked with me came again, and waked me, as a man that is wakened out of his sleep, [2] And said unto me, What </w:t>
      </w:r>
      <w:proofErr w:type="spellStart"/>
      <w:r w:rsidRPr="007C4F81">
        <w:rPr>
          <w:rFonts w:ascii="Helvetica Neue" w:hAnsi="Helvetica Neue"/>
          <w:color w:val="000000"/>
          <w:sz w:val="36"/>
          <w:szCs w:val="36"/>
        </w:rPr>
        <w:t>seest</w:t>
      </w:r>
      <w:proofErr w:type="spellEnd"/>
      <w:r w:rsidRPr="007C4F81">
        <w:rPr>
          <w:rFonts w:ascii="Helvetica Neue" w:hAnsi="Helvetica Neue"/>
          <w:color w:val="000000"/>
          <w:sz w:val="36"/>
          <w:szCs w:val="36"/>
        </w:rPr>
        <w:t xml:space="preserve"> thou? And I said, I have looked, and behold a candlestick all of gold, with a bowl upon the top of it, and his seven lamps thereon, and seven pipes to the seven lamps, which are upon the top thereof: [3] And two olive trees by it, one upon the right side of the bowl, and the other upon the left side thereof. [4] So I answered and </w:t>
      </w:r>
      <w:proofErr w:type="spellStart"/>
      <w:r w:rsidRPr="007C4F81">
        <w:rPr>
          <w:rFonts w:ascii="Helvetica Neue" w:hAnsi="Helvetica Neue"/>
          <w:color w:val="000000"/>
          <w:sz w:val="36"/>
          <w:szCs w:val="36"/>
        </w:rPr>
        <w:t>spake</w:t>
      </w:r>
      <w:proofErr w:type="spellEnd"/>
      <w:r w:rsidRPr="007C4F81">
        <w:rPr>
          <w:rFonts w:ascii="Helvetica Neue" w:hAnsi="Helvetica Neue"/>
          <w:color w:val="000000"/>
          <w:sz w:val="36"/>
          <w:szCs w:val="36"/>
        </w:rPr>
        <w:t xml:space="preserve"> to the angel that talked with me, saying, </w:t>
      </w:r>
      <w:proofErr w:type="gramStart"/>
      <w:r w:rsidRPr="007C4F81">
        <w:rPr>
          <w:rFonts w:ascii="Helvetica Neue" w:hAnsi="Helvetica Neue"/>
          <w:color w:val="000000"/>
          <w:sz w:val="36"/>
          <w:szCs w:val="36"/>
        </w:rPr>
        <w:t>What</w:t>
      </w:r>
      <w:proofErr w:type="gramEnd"/>
      <w:r w:rsidRPr="007C4F81">
        <w:rPr>
          <w:rFonts w:ascii="Helvetica Neue" w:hAnsi="Helvetica Neue"/>
          <w:color w:val="000000"/>
          <w:sz w:val="36"/>
          <w:szCs w:val="36"/>
        </w:rPr>
        <w:t xml:space="preserve"> are these, my lord? [5] Then the angel that talked with me answered and said unto me, Knowest thou not what these be? And I said, No, my lord. [6] Then he answered and </w:t>
      </w:r>
      <w:proofErr w:type="spellStart"/>
      <w:r w:rsidRPr="007C4F81">
        <w:rPr>
          <w:rFonts w:ascii="Helvetica Neue" w:hAnsi="Helvetica Neue"/>
          <w:color w:val="000000"/>
          <w:sz w:val="36"/>
          <w:szCs w:val="36"/>
        </w:rPr>
        <w:t>spake</w:t>
      </w:r>
      <w:proofErr w:type="spellEnd"/>
      <w:r w:rsidRPr="007C4F81">
        <w:rPr>
          <w:rFonts w:ascii="Helvetica Neue" w:hAnsi="Helvetica Neue"/>
          <w:color w:val="000000"/>
          <w:sz w:val="36"/>
          <w:szCs w:val="36"/>
        </w:rPr>
        <w:t xml:space="preserve"> unto me, saying, </w:t>
      </w:r>
      <w:proofErr w:type="gramStart"/>
      <w:r w:rsidRPr="007C4F81">
        <w:rPr>
          <w:rFonts w:ascii="Helvetica Neue" w:hAnsi="Helvetica Neue"/>
          <w:color w:val="000000"/>
          <w:sz w:val="36"/>
          <w:szCs w:val="36"/>
        </w:rPr>
        <w:t>This</w:t>
      </w:r>
      <w:proofErr w:type="gramEnd"/>
      <w:r w:rsidRPr="007C4F81">
        <w:rPr>
          <w:rFonts w:ascii="Helvetica Neue" w:hAnsi="Helvetica Neue"/>
          <w:color w:val="000000"/>
          <w:sz w:val="36"/>
          <w:szCs w:val="36"/>
        </w:rPr>
        <w:t xml:space="preserve"> is the word of </w:t>
      </w:r>
      <w:r w:rsidRPr="007C4F81">
        <w:rPr>
          <w:rFonts w:ascii="Helvetica Neue" w:hAnsi="Helvetica Neue"/>
          <w:color w:val="000000"/>
          <w:sz w:val="36"/>
          <w:szCs w:val="36"/>
        </w:rPr>
        <w:lastRenderedPageBreak/>
        <w:t xml:space="preserve">the Lord unto Zerubbabel, saying, Not by might, nor by power, but by my spirit, saith the Lord of hosts. [7] Who art thou, O great mountain? before Zerubbabel thou shalt become a plain: and he shall bring forth the headstone thereof with </w:t>
      </w:r>
      <w:proofErr w:type="spellStart"/>
      <w:r w:rsidRPr="007C4F81">
        <w:rPr>
          <w:rFonts w:ascii="Helvetica Neue" w:hAnsi="Helvetica Neue"/>
          <w:color w:val="000000"/>
          <w:sz w:val="36"/>
          <w:szCs w:val="36"/>
        </w:rPr>
        <w:t>shoutings</w:t>
      </w:r>
      <w:proofErr w:type="spellEnd"/>
      <w:r w:rsidRPr="007C4F81">
        <w:rPr>
          <w:rFonts w:ascii="Helvetica Neue" w:hAnsi="Helvetica Neue"/>
          <w:color w:val="000000"/>
          <w:sz w:val="36"/>
          <w:szCs w:val="36"/>
        </w:rPr>
        <w:t>, crying, Grace, grace unto it.</w:t>
      </w:r>
    </w:p>
    <w:p w14:paraId="3DE60A73"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3D2BBA9D"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Revelation 11:1-4 KJV</w:t>
      </w:r>
    </w:p>
    <w:p w14:paraId="51A2F4E6"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[1] And there was given me a reed like unto a rod: and the angel stood, saying, Rise, and measure the temple of God, and the altar, and them that worship therein. [2] But the court which is without the temple leave out, and measure it not; for it is given unto the Gentiles: and the holy city shall they tread under foot forty and two months. [3] And I will give power unto my two witnesses, and they shall prophesy a thousand two hundred and threescore days, clothed in sackcloth. [4] These are the two olive trees, and the two candlesticks standing before the God of the earth.</w:t>
      </w:r>
    </w:p>
    <w:p w14:paraId="7399E98D"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72A1C9CB"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Here is another lamp of pure gold. It is burning brightly because it has plenty of oil which it is getting from the two olive trees, which stand on either side. The two trees represent the Old and New Testament, and of course the oil typifies the Holy Ghost, </w:t>
      </w:r>
      <w:proofErr w:type="gramStart"/>
      <w:r w:rsidRPr="007C4F81">
        <w:rPr>
          <w:rFonts w:ascii="Helvetica Neue" w:hAnsi="Helvetica Neue"/>
          <w:color w:val="000000"/>
          <w:sz w:val="36"/>
          <w:szCs w:val="36"/>
        </w:rPr>
        <w:t>Who</w:t>
      </w:r>
      <w:proofErr w:type="gramEnd"/>
      <w:r w:rsidRPr="007C4F81">
        <w:rPr>
          <w:rFonts w:ascii="Helvetica Neue" w:hAnsi="Helvetica Neue"/>
          <w:color w:val="000000"/>
          <w:sz w:val="36"/>
          <w:szCs w:val="36"/>
        </w:rPr>
        <w:t xml:space="preserve"> alone can give the light of God to the people. The angel who spoke to Zechariah was as much as saying “this what you see means that the church cannot accomplish anything by its own might or power, but by the Holy Ghost.”</w:t>
      </w:r>
    </w:p>
    <w:p w14:paraId="43C76F73"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550B6E9C"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An Exposition </w:t>
      </w:r>
      <w:proofErr w:type="gramStart"/>
      <w:r w:rsidRPr="007C4F81">
        <w:rPr>
          <w:rFonts w:ascii="Helvetica Neue" w:hAnsi="Helvetica Neue"/>
          <w:color w:val="000000"/>
          <w:sz w:val="36"/>
          <w:szCs w:val="36"/>
        </w:rPr>
        <w:t>Of</w:t>
      </w:r>
      <w:proofErr w:type="gramEnd"/>
      <w:r w:rsidRPr="007C4F81">
        <w:rPr>
          <w:rFonts w:ascii="Helvetica Neue" w:hAnsi="Helvetica Neue"/>
          <w:color w:val="000000"/>
          <w:sz w:val="36"/>
          <w:szCs w:val="36"/>
        </w:rPr>
        <w:t xml:space="preserve"> The Seven Church Ages (2 - The Patmos Vision)</w:t>
      </w:r>
    </w:p>
    <w:p w14:paraId="329F3CBA"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lastRenderedPageBreak/>
        <w:t>Rev. William Marrion Branham</w:t>
      </w:r>
    </w:p>
    <w:p w14:paraId="21E96E2F"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1334C6E9"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Revelation 10:7 KJV</w:t>
      </w:r>
    </w:p>
    <w:p w14:paraId="6ABF9735"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But in the days of the voice of the seventh angel, when he shall begin to sound, the mystery of God should be finished, as he hath declared to his servants the prophets.</w:t>
      </w:r>
    </w:p>
    <w:p w14:paraId="5318BFCB"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7782AC07"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6B0E8E36"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50 And we know that the Scripture says that Jesus is the Chief Cornerstone, and He’s also the Headstone. Now if we will think for a few minutes, that, the seventh church messenger was to “restore the Faith of the children back to the fathers.” In other words, rebuild the Church again under the Power of the Spirit. “Not by power, not by might, but by My Spirit,” saith the Lord. Not by organization, not by denomination, but by the Holy Spirit, God will bring forth the Church in the last day.</w:t>
      </w:r>
    </w:p>
    <w:p w14:paraId="2872AF9F"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52C81FEE"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627DDE00"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51 Zerubbabel, the prince with Joshua, was the one that was to bring forth this headstone. He had laid the foundation, he had </w:t>
      </w:r>
      <w:proofErr w:type="gramStart"/>
      <w:r w:rsidRPr="007C4F81">
        <w:rPr>
          <w:rFonts w:ascii="Helvetica Neue" w:hAnsi="Helvetica Neue"/>
          <w:color w:val="000000"/>
          <w:sz w:val="36"/>
          <w:szCs w:val="36"/>
        </w:rPr>
        <w:t>took</w:t>
      </w:r>
      <w:proofErr w:type="gramEnd"/>
      <w:r w:rsidRPr="007C4F81">
        <w:rPr>
          <w:rFonts w:ascii="Helvetica Neue" w:hAnsi="Helvetica Neue"/>
          <w:color w:val="000000"/>
          <w:sz w:val="36"/>
          <w:szCs w:val="36"/>
        </w:rPr>
        <w:t xml:space="preserve"> the people back to the foundation, in type.</w:t>
      </w:r>
    </w:p>
    <w:p w14:paraId="11BA9F76"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3F843634"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61-0827 - "The Message </w:t>
      </w:r>
      <w:proofErr w:type="gramStart"/>
      <w:r w:rsidRPr="007C4F81">
        <w:rPr>
          <w:rFonts w:ascii="Helvetica Neue" w:hAnsi="Helvetica Neue"/>
          <w:color w:val="000000"/>
          <w:sz w:val="36"/>
          <w:szCs w:val="36"/>
        </w:rPr>
        <w:t>Of</w:t>
      </w:r>
      <w:proofErr w:type="gramEnd"/>
      <w:r w:rsidRPr="007C4F81">
        <w:rPr>
          <w:rFonts w:ascii="Helvetica Neue" w:hAnsi="Helvetica Neue"/>
          <w:color w:val="000000"/>
          <w:sz w:val="36"/>
          <w:szCs w:val="36"/>
        </w:rPr>
        <w:t xml:space="preserve"> Grace"</w:t>
      </w:r>
    </w:p>
    <w:p w14:paraId="4E20358B"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Rev. William Marrion Branham</w:t>
      </w:r>
    </w:p>
    <w:p w14:paraId="44B2E85E" w14:textId="77777777" w:rsidR="007C4F81" w:rsidRPr="007C4F81" w:rsidRDefault="007C4F81" w:rsidP="007C4F81">
      <w:pPr>
        <w:pStyle w:val="NormalWeb"/>
        <w:spacing w:before="0" w:beforeAutospacing="0" w:after="0" w:afterAutospacing="0"/>
        <w:rPr>
          <w:rFonts w:ascii="Helvetica Neue" w:hAnsi="Helvetica Neue"/>
          <w:color w:val="000000"/>
          <w:sz w:val="36"/>
          <w:szCs w:val="36"/>
        </w:rPr>
      </w:pPr>
    </w:p>
    <w:p w14:paraId="1E8933F2"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171 Now, these two prophets, what will they do? It’s Moses and Elijah that will rise on the scene. They’ll tell those Jews their mistake. And out of that Jewish bunch that’s there now, to be the hundred and forty-four </w:t>
      </w:r>
      <w:r w:rsidRPr="007C4F81">
        <w:rPr>
          <w:rFonts w:ascii="Helvetica Neue" w:hAnsi="Helvetica Neue"/>
          <w:color w:val="000000"/>
          <w:sz w:val="36"/>
          <w:szCs w:val="36"/>
        </w:rPr>
        <w:lastRenderedPageBreak/>
        <w:t xml:space="preserve">thousand, God will call by these prophets. What is it? The Spirit of Elijah, off of this Gentile Church, will just continue right on into that Jewish church, go right on in and call; Moses with him. Hallelujah! You see it? [Congregation says, “Amen.”—Ed.] And </w:t>
      </w:r>
      <w:r w:rsidRPr="007C4F81">
        <w:rPr>
          <w:rFonts w:ascii="Helvetica Neue" w:hAnsi="Helvetica Neue"/>
          <w:color w:val="B51A00"/>
          <w:sz w:val="36"/>
          <w:szCs w:val="36"/>
        </w:rPr>
        <w:t xml:space="preserve">he will preach the same message of </w:t>
      </w:r>
      <w:proofErr w:type="spellStart"/>
      <w:r w:rsidRPr="007C4F81">
        <w:rPr>
          <w:rFonts w:ascii="Helvetica Neue" w:hAnsi="Helvetica Neue"/>
          <w:color w:val="B51A00"/>
          <w:sz w:val="36"/>
          <w:szCs w:val="36"/>
        </w:rPr>
        <w:t>pentecost</w:t>
      </w:r>
      <w:proofErr w:type="spellEnd"/>
      <w:r w:rsidRPr="007C4F81">
        <w:rPr>
          <w:rFonts w:ascii="Helvetica Neue" w:hAnsi="Helvetica Neue"/>
          <w:color w:val="B51A00"/>
          <w:sz w:val="36"/>
          <w:szCs w:val="36"/>
        </w:rPr>
        <w:t xml:space="preserve">, </w:t>
      </w:r>
      <w:r w:rsidRPr="007C4F81">
        <w:rPr>
          <w:rFonts w:ascii="Helvetica Neue" w:hAnsi="Helvetica Neue"/>
          <w:color w:val="000000"/>
          <w:sz w:val="36"/>
          <w:szCs w:val="36"/>
        </w:rPr>
        <w:t>to those Jews, that they rejected the Messiah. [Brother Branham knocks on the pulpit six times.] Amen! You see it? [“Amen.”]</w:t>
      </w:r>
      <w:r w:rsidRPr="007C4F81">
        <w:rPr>
          <w:rFonts w:ascii="Helvetica Neue" w:hAnsi="Helvetica Neue"/>
          <w:color w:val="B51A00"/>
          <w:sz w:val="36"/>
          <w:szCs w:val="36"/>
        </w:rPr>
        <w:t xml:space="preserve"> It’ll be the same </w:t>
      </w:r>
      <w:proofErr w:type="spellStart"/>
      <w:r w:rsidRPr="007C4F81">
        <w:rPr>
          <w:rFonts w:ascii="Helvetica Neue" w:hAnsi="Helvetica Neue"/>
          <w:color w:val="B51A00"/>
          <w:sz w:val="36"/>
          <w:szCs w:val="36"/>
        </w:rPr>
        <w:t>pentecostal</w:t>
      </w:r>
      <w:proofErr w:type="spellEnd"/>
      <w:r w:rsidRPr="007C4F81">
        <w:rPr>
          <w:rFonts w:ascii="Helvetica Neue" w:hAnsi="Helvetica Neue"/>
          <w:color w:val="B51A00"/>
          <w:sz w:val="36"/>
          <w:szCs w:val="36"/>
        </w:rPr>
        <w:t xml:space="preserve"> message, that these Jews will preach right over to them.</w:t>
      </w:r>
    </w:p>
    <w:p w14:paraId="109A7D92"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B51A00"/>
          <w:sz w:val="36"/>
          <w:szCs w:val="36"/>
        </w:rPr>
      </w:pPr>
    </w:p>
    <w:p w14:paraId="11CFF56D"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61-0806 - "The Seventieth Week </w:t>
      </w:r>
      <w:proofErr w:type="gramStart"/>
      <w:r w:rsidRPr="007C4F81">
        <w:rPr>
          <w:rFonts w:ascii="Helvetica Neue" w:hAnsi="Helvetica Neue"/>
          <w:color w:val="000000"/>
          <w:sz w:val="36"/>
          <w:szCs w:val="36"/>
        </w:rPr>
        <w:t>Of</w:t>
      </w:r>
      <w:proofErr w:type="gramEnd"/>
      <w:r w:rsidRPr="007C4F81">
        <w:rPr>
          <w:rFonts w:ascii="Helvetica Neue" w:hAnsi="Helvetica Neue"/>
          <w:color w:val="000000"/>
          <w:sz w:val="36"/>
          <w:szCs w:val="36"/>
        </w:rPr>
        <w:t xml:space="preserve"> Daniel"</w:t>
      </w:r>
    </w:p>
    <w:p w14:paraId="72071097"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Rev. William Marrion Branham</w:t>
      </w:r>
    </w:p>
    <w:p w14:paraId="14146153"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p>
    <w:p w14:paraId="6CE6795A"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274 In Revelation 11, call, their ministry will be the ministry of Moses and Elias calling to Israel, out of the Jewish traditions; just as the seventh angel’s Message called the </w:t>
      </w:r>
      <w:proofErr w:type="gramStart"/>
      <w:r w:rsidRPr="007C4F81">
        <w:rPr>
          <w:rFonts w:ascii="Helvetica Neue" w:hAnsi="Helvetica Neue"/>
          <w:color w:val="000000"/>
          <w:sz w:val="36"/>
          <w:szCs w:val="36"/>
        </w:rPr>
        <w:t>Bride</w:t>
      </w:r>
      <w:proofErr w:type="gramEnd"/>
      <w:r w:rsidRPr="007C4F81">
        <w:rPr>
          <w:rFonts w:ascii="Helvetica Neue" w:hAnsi="Helvetica Neue"/>
          <w:color w:val="000000"/>
          <w:sz w:val="36"/>
          <w:szCs w:val="36"/>
        </w:rPr>
        <w:t xml:space="preserve"> out of the Pentecostal tradition. Remember, Moses and Elijah </w:t>
      </w:r>
      <w:proofErr w:type="gramStart"/>
      <w:r w:rsidRPr="007C4F81">
        <w:rPr>
          <w:rFonts w:ascii="Helvetica Neue" w:hAnsi="Helvetica Neue"/>
          <w:color w:val="000000"/>
          <w:sz w:val="36"/>
          <w:szCs w:val="36"/>
        </w:rPr>
        <w:t>is</w:t>
      </w:r>
      <w:proofErr w:type="gramEnd"/>
      <w:r w:rsidRPr="007C4F81">
        <w:rPr>
          <w:rFonts w:ascii="Helvetica Neue" w:hAnsi="Helvetica Neue"/>
          <w:color w:val="000000"/>
          <w:sz w:val="36"/>
          <w:szCs w:val="36"/>
        </w:rPr>
        <w:t xml:space="preserve"> to call Israel out of the old atonement of the lamb, and sheep, and blood, and goats, and sacrifice, to the real living Sacrifice, to the Word.</w:t>
      </w:r>
    </w:p>
    <w:p w14:paraId="60CA677B"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p>
    <w:p w14:paraId="4FF0C834"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275 And the seventh angel’s Message, under the same Trumpet, same everything exactly, the same Seal, is to (what?) call the people, the </w:t>
      </w:r>
      <w:proofErr w:type="gramStart"/>
      <w:r w:rsidRPr="007C4F81">
        <w:rPr>
          <w:rFonts w:ascii="Helvetica Neue" w:hAnsi="Helvetica Neue"/>
          <w:color w:val="000000"/>
          <w:sz w:val="36"/>
          <w:szCs w:val="36"/>
        </w:rPr>
        <w:t>Bride</w:t>
      </w:r>
      <w:proofErr w:type="gramEnd"/>
      <w:r w:rsidRPr="007C4F81">
        <w:rPr>
          <w:rFonts w:ascii="Helvetica Neue" w:hAnsi="Helvetica Neue"/>
          <w:color w:val="000000"/>
          <w:sz w:val="36"/>
          <w:szCs w:val="36"/>
        </w:rPr>
        <w:t xml:space="preserve">, out of the Pentecostal and world tradition, to the genuine Atonement, the Word, Christ impersonated in His Word here, made flesh among us. Science has proved it, by pictures. The Church knows it, the world around. We firmly know it, for He’s never told us one thing in THUS SAITH THE LORD but what’s been the Truth. Did He not say, down there on the river, “As </w:t>
      </w:r>
      <w:r w:rsidRPr="007C4F81">
        <w:rPr>
          <w:rFonts w:ascii="Helvetica Neue" w:hAnsi="Helvetica Neue"/>
          <w:color w:val="000000"/>
          <w:sz w:val="36"/>
          <w:szCs w:val="36"/>
        </w:rPr>
        <w:lastRenderedPageBreak/>
        <w:t>John the Baptist was sent, so will this Messenger will pull out…”</w:t>
      </w:r>
    </w:p>
    <w:p w14:paraId="633D49A8"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p>
    <w:p w14:paraId="413F98E8" w14:textId="77777777" w:rsidR="007C4F81" w:rsidRP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 xml:space="preserve">64-0719M - "The Feast </w:t>
      </w:r>
      <w:proofErr w:type="gramStart"/>
      <w:r w:rsidRPr="007C4F81">
        <w:rPr>
          <w:rFonts w:ascii="Helvetica Neue" w:hAnsi="Helvetica Neue"/>
          <w:color w:val="000000"/>
          <w:sz w:val="36"/>
          <w:szCs w:val="36"/>
        </w:rPr>
        <w:t>Of</w:t>
      </w:r>
      <w:proofErr w:type="gramEnd"/>
      <w:r w:rsidRPr="007C4F81">
        <w:rPr>
          <w:rFonts w:ascii="Helvetica Neue" w:hAnsi="Helvetica Neue"/>
          <w:color w:val="000000"/>
          <w:sz w:val="36"/>
          <w:szCs w:val="36"/>
        </w:rPr>
        <w:t xml:space="preserve"> The Trumpets"</w:t>
      </w:r>
    </w:p>
    <w:p w14:paraId="3FD9E52E" w14:textId="77777777" w:rsidR="007C4F81" w:rsidRDefault="007C4F81" w:rsidP="007C4F81">
      <w:pPr>
        <w:pStyle w:val="NormalWeb"/>
        <w:shd w:val="clear" w:color="auto" w:fill="FFFFFF"/>
        <w:spacing w:before="0" w:beforeAutospacing="0" w:after="0" w:afterAutospacing="0"/>
        <w:rPr>
          <w:rFonts w:ascii="Helvetica Neue" w:hAnsi="Helvetica Neue"/>
          <w:color w:val="000000"/>
          <w:sz w:val="36"/>
          <w:szCs w:val="36"/>
        </w:rPr>
      </w:pPr>
      <w:r w:rsidRPr="007C4F81">
        <w:rPr>
          <w:rFonts w:ascii="Helvetica Neue" w:hAnsi="Helvetica Neue"/>
          <w:color w:val="000000"/>
          <w:sz w:val="36"/>
          <w:szCs w:val="36"/>
        </w:rPr>
        <w:t>Rev. William Marrion Branham</w:t>
      </w:r>
    </w:p>
    <w:p w14:paraId="2EA306A4" w14:textId="77777777" w:rsidR="00EB35F8" w:rsidRDefault="00EB35F8" w:rsidP="007C4F81">
      <w:pPr>
        <w:pStyle w:val="NormalWeb"/>
        <w:shd w:val="clear" w:color="auto" w:fill="FFFFFF"/>
        <w:spacing w:before="0" w:beforeAutospacing="0" w:after="0" w:afterAutospacing="0"/>
        <w:rPr>
          <w:rFonts w:ascii="Helvetica Neue" w:hAnsi="Helvetica Neue"/>
          <w:color w:val="000000"/>
          <w:sz w:val="36"/>
          <w:szCs w:val="36"/>
        </w:rPr>
      </w:pPr>
    </w:p>
    <w:p w14:paraId="5A6CA7A4" w14:textId="77777777" w:rsidR="00E0193B" w:rsidRDefault="00E0193B" w:rsidP="007C4F81">
      <w:pPr>
        <w:pStyle w:val="NormalWeb"/>
        <w:shd w:val="clear" w:color="auto" w:fill="FFFFFF"/>
        <w:spacing w:before="0" w:beforeAutospacing="0" w:after="0" w:afterAutospacing="0"/>
        <w:rPr>
          <w:rFonts w:ascii="Helvetica Neue" w:hAnsi="Helvetica Neue"/>
          <w:color w:val="000000"/>
          <w:sz w:val="36"/>
          <w:szCs w:val="36"/>
        </w:rPr>
      </w:pPr>
    </w:p>
    <w:p w14:paraId="3C926662" w14:textId="77777777" w:rsidR="00E0193B" w:rsidRPr="00E0193B" w:rsidRDefault="00E0193B" w:rsidP="00E0193B">
      <w:pPr>
        <w:pStyle w:val="NormalWeb"/>
        <w:spacing w:before="0" w:beforeAutospacing="0" w:after="0" w:afterAutospacing="0"/>
        <w:rPr>
          <w:rFonts w:ascii="Helvetica Neue" w:hAnsi="Helvetica Neue"/>
          <w:color w:val="000000"/>
          <w:sz w:val="36"/>
          <w:szCs w:val="36"/>
        </w:rPr>
      </w:pPr>
      <w:r w:rsidRPr="00E0193B">
        <w:rPr>
          <w:rFonts w:ascii="Helvetica Neue" w:hAnsi="Helvetica Neue"/>
          <w:color w:val="000000"/>
          <w:sz w:val="36"/>
          <w:szCs w:val="36"/>
        </w:rPr>
        <w:t>454 When Elijah’s spirit comes upon the man, it will drive him just like Elijah. He’ll go to the wilderness. He’ll love the wilderness. He’ll be a hater of immoral women. He’ll be against organization. He’ll pull no punches for nobody. And that’s just…That’s, that’ll be his spirit. It was, each time it come, see.</w:t>
      </w:r>
    </w:p>
    <w:p w14:paraId="576E8AB4" w14:textId="77777777" w:rsidR="00E0193B" w:rsidRPr="00E0193B" w:rsidRDefault="00E0193B" w:rsidP="00E0193B">
      <w:pPr>
        <w:pStyle w:val="NormalWeb"/>
        <w:spacing w:before="0" w:beforeAutospacing="0" w:after="0" w:afterAutospacing="0"/>
        <w:rPr>
          <w:rFonts w:ascii="Helvetica Neue" w:hAnsi="Helvetica Neue"/>
          <w:color w:val="000000"/>
          <w:sz w:val="36"/>
          <w:szCs w:val="36"/>
        </w:rPr>
      </w:pPr>
    </w:p>
    <w:p w14:paraId="46CBF1B5" w14:textId="77777777" w:rsidR="00E0193B" w:rsidRPr="00E0193B" w:rsidRDefault="00E0193B" w:rsidP="00E0193B">
      <w:pPr>
        <w:pStyle w:val="NormalWeb"/>
        <w:spacing w:before="0" w:beforeAutospacing="0" w:after="0" w:afterAutospacing="0"/>
        <w:rPr>
          <w:rFonts w:ascii="Helvetica Neue" w:hAnsi="Helvetica Neue"/>
          <w:color w:val="000000"/>
          <w:sz w:val="36"/>
          <w:szCs w:val="36"/>
        </w:rPr>
      </w:pPr>
      <w:r w:rsidRPr="00E0193B">
        <w:rPr>
          <w:rFonts w:ascii="Helvetica Neue" w:hAnsi="Helvetica Neue"/>
          <w:color w:val="000000"/>
          <w:sz w:val="36"/>
          <w:szCs w:val="36"/>
        </w:rPr>
        <w:t>Moses will be the same person.</w:t>
      </w:r>
    </w:p>
    <w:p w14:paraId="19049030" w14:textId="77777777" w:rsidR="00E0193B" w:rsidRPr="00E0193B" w:rsidRDefault="00E0193B" w:rsidP="00E0193B">
      <w:pPr>
        <w:pStyle w:val="NormalWeb"/>
        <w:spacing w:before="0" w:beforeAutospacing="0" w:after="0" w:afterAutospacing="0"/>
        <w:rPr>
          <w:rFonts w:ascii="Helvetica Neue" w:hAnsi="Helvetica Neue"/>
          <w:color w:val="000000"/>
          <w:sz w:val="36"/>
          <w:szCs w:val="36"/>
        </w:rPr>
      </w:pPr>
    </w:p>
    <w:p w14:paraId="5F1C3656" w14:textId="77777777" w:rsidR="00E0193B" w:rsidRPr="00E0193B" w:rsidRDefault="00E0193B" w:rsidP="00E0193B">
      <w:pPr>
        <w:pStyle w:val="NormalWeb"/>
        <w:spacing w:before="0" w:beforeAutospacing="0" w:after="0" w:afterAutospacing="0"/>
        <w:rPr>
          <w:rFonts w:ascii="Helvetica Neue" w:hAnsi="Helvetica Neue"/>
          <w:color w:val="000000"/>
          <w:sz w:val="36"/>
          <w:szCs w:val="36"/>
        </w:rPr>
      </w:pPr>
      <w:r w:rsidRPr="00E0193B">
        <w:rPr>
          <w:rFonts w:ascii="Helvetica Neue" w:hAnsi="Helvetica Neue"/>
          <w:color w:val="000000"/>
          <w:sz w:val="36"/>
          <w:szCs w:val="36"/>
        </w:rPr>
        <w:t>Now, and we find out, in Revelation 22:8, the same thing.</w:t>
      </w:r>
    </w:p>
    <w:p w14:paraId="563B4A02" w14:textId="77777777" w:rsidR="00E0193B" w:rsidRPr="007C4F81" w:rsidRDefault="00E0193B" w:rsidP="007C4F81">
      <w:pPr>
        <w:pStyle w:val="NormalWeb"/>
        <w:shd w:val="clear" w:color="auto" w:fill="FFFFFF"/>
        <w:spacing w:before="0" w:beforeAutospacing="0" w:after="0" w:afterAutospacing="0"/>
        <w:rPr>
          <w:rFonts w:ascii="Helvetica Neue" w:hAnsi="Helvetica Neue"/>
          <w:color w:val="000000"/>
          <w:sz w:val="36"/>
          <w:szCs w:val="36"/>
        </w:rPr>
      </w:pPr>
    </w:p>
    <w:p w14:paraId="1F35FA17" w14:textId="1628FF0E" w:rsidR="0098233A" w:rsidRPr="00E0193B" w:rsidRDefault="00E0193B">
      <w:pPr>
        <w:rPr>
          <w:i/>
          <w:iCs/>
          <w:sz w:val="36"/>
          <w:szCs w:val="36"/>
          <w:u w:val="single"/>
        </w:rPr>
      </w:pPr>
      <w:r w:rsidRPr="00E0193B">
        <w:rPr>
          <w:i/>
          <w:iCs/>
          <w:sz w:val="36"/>
          <w:szCs w:val="36"/>
          <w:u w:val="single"/>
        </w:rPr>
        <w:t>(this quote above is in The Fifth Seal)</w:t>
      </w:r>
    </w:p>
    <w:sectPr w:rsidR="0098233A" w:rsidRPr="00E0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81"/>
    <w:rsid w:val="007C4F81"/>
    <w:rsid w:val="0098233A"/>
    <w:rsid w:val="00E0193B"/>
    <w:rsid w:val="00EB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9F86"/>
  <w15:chartTrackingRefBased/>
  <w15:docId w15:val="{D9F7D6FB-972E-4CDE-9CEC-D21DBA8E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F81"/>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9181">
      <w:bodyDiv w:val="1"/>
      <w:marLeft w:val="0"/>
      <w:marRight w:val="0"/>
      <w:marTop w:val="0"/>
      <w:marBottom w:val="0"/>
      <w:divBdr>
        <w:top w:val="none" w:sz="0" w:space="0" w:color="auto"/>
        <w:left w:val="none" w:sz="0" w:space="0" w:color="auto"/>
        <w:bottom w:val="none" w:sz="0" w:space="0" w:color="auto"/>
        <w:right w:val="none" w:sz="0" w:space="0" w:color="auto"/>
      </w:divBdr>
    </w:div>
    <w:div w:id="10491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3</cp:revision>
  <dcterms:created xsi:type="dcterms:W3CDTF">2023-12-24T15:57:00Z</dcterms:created>
  <dcterms:modified xsi:type="dcterms:W3CDTF">2023-12-24T16:52:00Z</dcterms:modified>
</cp:coreProperties>
</file>